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Questions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Methyl orange and phenolphthalein are both acid-base indicators. In the titration of a strong acid against a weak alkali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methyl orange is a suitable indicator but phenolphthalein is not.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6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phenolphthalein is a suitable indicator but methyl orange is not.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7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  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both phenolphthalein and methyl orange are suitable indicators.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8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neither phenolphthalein nor methyl orange is a suitable indicator.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When equimolar amounts of the solu</w:t>
      </w:r>
      <w:r>
        <w:rPr>
          <w:rFonts w:ascii="Arial" w:hAnsi="Arial" w:cs="Arial"/>
        </w:rPr>
        <w:t>tions below are mixed, which forms a buffer</w:t>
      </w:r>
      <w:r>
        <w:rPr>
          <w:rFonts w:ascii="Arial" w:hAnsi="Arial" w:cs="Arial"/>
        </w:rPr>
        <w:br/>
        <w:t xml:space="preserve"> solution with a pH less than 7?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9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Hydrochloric acid and sodium chloride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0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Ethanoic acid and sodium ethanoate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1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Sodium hydroxide and sodium chloride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2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Ammonia and ammonium chloride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A buffer solution is made from ammonia and ammonium chloride. When a small</w:t>
      </w:r>
      <w:r>
        <w:rPr>
          <w:rFonts w:ascii="Arial" w:hAnsi="Arial" w:cs="Arial"/>
        </w:rPr>
        <w:br/>
        <w:t xml:space="preserve"> amount of acid </w:t>
      </w:r>
      <w:r>
        <w:rPr>
          <w:rFonts w:ascii="Arial" w:hAnsi="Arial" w:cs="Arial"/>
        </w:rPr>
        <w:t>is added to this buffer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3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</w:t>
      </w:r>
      <w:r>
        <w:rPr>
          <w:rFonts w:ascii="Arial" w:hAnsi="Arial" w:cs="Arial"/>
        </w:rPr>
        <w:t xml:space="preserve"> hydrogen ions in the acid combine with chloride ions to make HCl.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4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</w:t>
      </w:r>
      <w:r>
        <w:rPr>
          <w:rFonts w:ascii="Arial" w:hAnsi="Arial" w:cs="Arial"/>
        </w:rPr>
        <w:t xml:space="preserve"> hydrogen ions in the acid combine with 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to make 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.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5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</w:t>
      </w:r>
      <w:r>
        <w:rPr>
          <w:rFonts w:ascii="Arial" w:hAnsi="Arial" w:cs="Arial"/>
        </w:rPr>
        <w:t xml:space="preserve"> 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ions dissociate to make more 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.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6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</w:t>
      </w:r>
      <w:r>
        <w:rPr>
          <w:rFonts w:ascii="Arial" w:hAnsi="Arial" w:cs="Arial"/>
        </w:rPr>
        <w:t xml:space="preserve"> the hydrogen ions in the a</w:t>
      </w:r>
      <w:r>
        <w:rPr>
          <w:rFonts w:ascii="Arial" w:hAnsi="Arial" w:cs="Arial"/>
        </w:rPr>
        <w:t>cid prevent dissociation of the 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Cl.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6026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13532F">
        <w:rPr>
          <w:rFonts w:ascii="Arial" w:hAnsi="Arial" w:cs="Arial"/>
          <w:b/>
          <w:bCs/>
        </w:rPr>
        <w:lastRenderedPageBreak/>
        <w:t>Q4.</w:t>
      </w:r>
      <w:r w:rsidR="0013532F">
        <w:rPr>
          <w:rFonts w:ascii="Arial" w:hAnsi="Arial" w:cs="Arial"/>
          <w:b/>
          <w:bCs/>
        </w:rPr>
        <w:br/>
      </w:r>
      <w:r w:rsidR="0013532F">
        <w:rPr>
          <w:rFonts w:ascii="Arial" w:hAnsi="Arial" w:cs="Arial"/>
        </w:rPr>
        <w:t> 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Which of the following mixtures would form the best buffer solution with pH 9 for use in a school laboratory?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7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Ethanoic acid and sodium </w:t>
      </w:r>
      <w:r>
        <w:rPr>
          <w:rFonts w:ascii="Arial" w:hAnsi="Arial" w:cs="Arial"/>
        </w:rPr>
        <w:t>ethanoate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8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Sodium chloride and sodium hydroxide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9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Hydrocyanic acid and sodium cyanide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40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Ammonium chloride and ammonia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</w:t>
      </w:r>
      <w:r>
        <w:rPr>
          <w:rFonts w:ascii="Arial" w:hAnsi="Arial" w:cs="Arial"/>
          <w:b/>
          <w:bCs/>
        </w:rPr>
        <w:t>or question = 1 mark)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Which of the following mixtures would form the best buffer solution with pH 5 for use in a school laboratory?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41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Ethanoic acid and sodium ethanoate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42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Hydrochloric acid and sodium chloride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43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Sodium hydroxide and sodium methanoate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44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Ammonium chloride and ammonia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</w:t>
      </w:r>
      <w:r>
        <w:rPr>
          <w:rFonts w:ascii="Arial" w:hAnsi="Arial" w:cs="Arial"/>
          <w:b/>
          <w:bCs/>
        </w:rPr>
        <w:t>on = 1 mark)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Which one of the following indicators is most suitable for titrating ethanoic acid with 0.1 mol dm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sodium hydroxide?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(Refer to page 19 of your data booklet.)</w:t>
      </w:r>
    </w:p>
    <w:p w:rsidR="006026B8" w:rsidRDefault="006026B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6026B8" w:rsidRDefault="006026B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45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</w:t>
      </w:r>
      <w:r>
        <w:rPr>
          <w:rFonts w:ascii="Arial" w:hAnsi="Arial" w:cs="Arial"/>
        </w:rPr>
        <w:t>Thymol blue (acid)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46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</w:t>
      </w:r>
      <w:r>
        <w:rPr>
          <w:rFonts w:ascii="Arial" w:hAnsi="Arial" w:cs="Arial"/>
        </w:rPr>
        <w:t>Bromothymol blue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47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</w:t>
      </w:r>
      <w:r>
        <w:rPr>
          <w:rFonts w:ascii="Arial" w:hAnsi="Arial" w:cs="Arial"/>
        </w:rPr>
        <w:t>Thymol blue (base)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48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</w:t>
      </w:r>
      <w:r>
        <w:rPr>
          <w:rFonts w:ascii="Arial" w:hAnsi="Arial" w:cs="Arial"/>
        </w:rPr>
        <w:t>Alizarin yellow R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Q7.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In a pH titration, 30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fo sodiu</w:t>
      </w:r>
      <w:r>
        <w:rPr>
          <w:rFonts w:ascii="Arial" w:hAnsi="Arial" w:cs="Arial"/>
        </w:rPr>
        <w:t>m hydroxide solution was added, in 1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portions, to 20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ethanoic acid solution, 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COOH(aq). The concentration of both solutions was 0.50 mol dm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 After the addition of each 1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the pH was recorded using a pH meter.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(i) Write the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vertAlign w:val="subscript"/>
        </w:rPr>
        <w:t>a</w:t>
      </w:r>
      <w:r>
        <w:rPr>
          <w:rFonts w:ascii="Arial" w:hAnsi="Arial" w:cs="Arial"/>
        </w:rPr>
        <w:t xml:space="preserve"> expression for ethanoic acid.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6026B8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(ii) Using your answer to (i), calculate the pH of the 0.50 mol dm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ethanoic acid solution before the titration starts. Refer to page 18 of the data booklet. 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6026B8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(iii) Deduce the volume of sodium hydroxide solution required to reach the end point.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6026B8" w:rsidRDefault="006026B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6026B8" w:rsidRDefault="006026B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(iv) Calculate the pH </w:t>
      </w:r>
      <w:r>
        <w:rPr>
          <w:rFonts w:ascii="Arial" w:hAnsi="Arial" w:cs="Arial"/>
        </w:rPr>
        <w:t>of the solution after all of the sodium hydroxide is added.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(4)</w:t>
      </w:r>
    </w:p>
    <w:p w:rsidR="006026B8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6026B8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00000" w:rsidRDefault="006026B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3532F">
        <w:rPr>
          <w:rFonts w:ascii="Arial" w:hAnsi="Arial" w:cs="Arial"/>
        </w:rPr>
        <w:lastRenderedPageBreak/>
        <w:t>(v) On the axes below sketch a graph to show how the pH changes during the titration.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49" type="#_x0000_t75" style="width:528.85pt;height:527.55pt">
            <v:imagedata r:id="rId7" o:title=""/>
          </v:shape>
        </w:pict>
      </w:r>
    </w:p>
    <w:p w:rsidR="009C51A2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9C51A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3532F">
        <w:rPr>
          <w:rFonts w:ascii="Arial" w:hAnsi="Arial" w:cs="Arial"/>
        </w:rPr>
        <w:lastRenderedPageBreak/>
        <w:t>(b) An acidic buffer solution can be made by mixing toge</w:t>
      </w:r>
      <w:r w:rsidR="0013532F">
        <w:rPr>
          <w:rFonts w:ascii="Arial" w:hAnsi="Arial" w:cs="Arial"/>
        </w:rPr>
        <w:t>ther a solution of ethanoic aci</w:t>
      </w:r>
      <w:r>
        <w:rPr>
          <w:rFonts w:ascii="Arial" w:hAnsi="Arial" w:cs="Arial"/>
        </w:rPr>
        <w:t>d and solid sodium ethanoate.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13532F">
        <w:rPr>
          <w:rFonts w:ascii="Arial" w:hAnsi="Arial" w:cs="Arial"/>
        </w:rPr>
        <w:t>(i) Calculate the mass of solid sodium ethanoate (molar mass = 82 g mol</w:t>
      </w:r>
      <w:r w:rsidR="0013532F">
        <w:rPr>
          <w:rFonts w:ascii="Arial" w:hAnsi="Arial" w:cs="Arial"/>
          <w:vertAlign w:val="superscript"/>
        </w:rPr>
        <w:t>−</w:t>
      </w:r>
      <w:r w:rsidR="0013532F">
        <w:rPr>
          <w:rFonts w:ascii="Arial" w:hAnsi="Arial" w:cs="Arial"/>
          <w:vertAlign w:val="superscript"/>
        </w:rPr>
        <w:t>1</w:t>
      </w:r>
      <w:r w:rsidR="0013532F">
        <w:rPr>
          <w:rFonts w:ascii="Arial" w:hAnsi="Arial" w:cs="Arial"/>
        </w:rPr>
        <w:t>) that would be added to 500 cm</w:t>
      </w:r>
      <w:r w:rsidR="0013532F">
        <w:rPr>
          <w:rFonts w:ascii="Arial" w:hAnsi="Arial" w:cs="Arial"/>
          <w:vertAlign w:val="superscript"/>
        </w:rPr>
        <w:t>3</w:t>
      </w:r>
      <w:r w:rsidR="0013532F">
        <w:rPr>
          <w:rFonts w:ascii="Arial" w:hAnsi="Arial" w:cs="Arial"/>
        </w:rPr>
        <w:t xml:space="preserve"> of ethanoic acid, concentration 1.0 mol dm</w:t>
      </w:r>
      <w:r w:rsidR="0013532F">
        <w:rPr>
          <w:rFonts w:ascii="Arial" w:hAnsi="Arial" w:cs="Arial"/>
          <w:vertAlign w:val="superscript"/>
        </w:rPr>
        <w:t>−</w:t>
      </w:r>
      <w:r w:rsidR="0013532F">
        <w:rPr>
          <w:rFonts w:ascii="Arial" w:hAnsi="Arial" w:cs="Arial"/>
          <w:vertAlign w:val="superscript"/>
        </w:rPr>
        <w:t>3</w:t>
      </w:r>
      <w:r w:rsidR="0013532F">
        <w:rPr>
          <w:rFonts w:ascii="Arial" w:hAnsi="Arial" w:cs="Arial"/>
        </w:rPr>
        <w:t xml:space="preserve">, in order to make a buffer solution of pH </w:t>
      </w:r>
      <w:r w:rsidR="0013532F">
        <w:rPr>
          <w:rFonts w:ascii="Arial" w:hAnsi="Arial" w:cs="Arial"/>
        </w:rPr>
        <w:t>= 4.70.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(4)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*(ii) Explain how this buffer solution resists a change in pH when a few drops of sodium hydroxide are added.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.......................... 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</w:t>
      </w:r>
      <w:r>
        <w:rPr>
          <w:rFonts w:ascii="Arial" w:hAnsi="Arial" w:cs="Arial"/>
        </w:rPr>
        <w:t xml:space="preserve">.......................................................... 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</w:t>
      </w:r>
      <w:r>
        <w:rPr>
          <w:rFonts w:ascii="Arial" w:hAnsi="Arial" w:cs="Arial"/>
        </w:rPr>
        <w:t xml:space="preserve">.......................................................................................... 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(Total for question </w:t>
      </w:r>
      <w:r>
        <w:rPr>
          <w:rFonts w:ascii="Arial" w:hAnsi="Arial" w:cs="Arial"/>
          <w:b/>
          <w:bCs/>
          <w:color w:val="000000"/>
        </w:rPr>
        <w:t>= 18 marks)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Q8.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13532F">
      <w:pPr>
        <w:widowControl w:val="0"/>
        <w:autoSpaceDE w:val="0"/>
        <w:autoSpaceDN w:val="0"/>
        <w:adjustRightInd w:val="0"/>
        <w:spacing w:before="240" w:after="240" w:line="240" w:lineRule="auto"/>
        <w:ind w:left="240" w:right="240"/>
        <w:rPr>
          <w:rFonts w:ascii="Arial" w:hAnsi="Arial" w:cs="Arial"/>
        </w:rPr>
      </w:pPr>
      <w:r>
        <w:rPr>
          <w:rFonts w:ascii="Arial" w:hAnsi="Arial" w:cs="Arial"/>
        </w:rPr>
        <w:t>The bubble bath 'Colour Change Matey' has amongst its ingredients the weak acid</w:t>
      </w:r>
      <w:r>
        <w:rPr>
          <w:rFonts w:ascii="Arial" w:hAnsi="Arial" w:cs="Arial"/>
        </w:rPr>
        <w:br/>
        <w:t xml:space="preserve"> benzoic acid, as well as the indicator bromocresol green. When it is added to bath</w:t>
      </w:r>
      <w:r>
        <w:rPr>
          <w:rFonts w:ascii="Arial" w:hAnsi="Arial" w:cs="Arial"/>
        </w:rPr>
        <w:br/>
        <w:t xml:space="preserve"> water, its colour changes from yellow to blue.</w:t>
      </w:r>
    </w:p>
    <w:p w:rsidR="00000000" w:rsidRDefault="0013532F">
      <w:pPr>
        <w:widowControl w:val="0"/>
        <w:autoSpaceDE w:val="0"/>
        <w:autoSpaceDN w:val="0"/>
        <w:adjustRightInd w:val="0"/>
        <w:spacing w:before="240" w:after="240" w:line="240" w:lineRule="auto"/>
        <w:ind w:left="240" w:right="240"/>
        <w:rPr>
          <w:rFonts w:ascii="Arial" w:hAnsi="Arial" w:cs="Arial"/>
        </w:rPr>
      </w:pPr>
      <w:r>
        <w:rPr>
          <w:rFonts w:ascii="Arial" w:hAnsi="Arial" w:cs="Arial"/>
        </w:rPr>
        <w:t xml:space="preserve">(a) (i) Write the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vertAlign w:val="subscript"/>
        </w:rPr>
        <w:t>a</w:t>
      </w:r>
      <w:r>
        <w:rPr>
          <w:rFonts w:ascii="Arial" w:hAnsi="Arial" w:cs="Arial"/>
        </w:rPr>
        <w:t xml:space="preserve"> expression for the dissociation of benzoic acid, C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COOH.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13532F">
      <w:pPr>
        <w:widowControl w:val="0"/>
        <w:autoSpaceDE w:val="0"/>
        <w:autoSpaceDN w:val="0"/>
        <w:adjustRightInd w:val="0"/>
        <w:spacing w:before="240" w:after="240" w:line="240" w:lineRule="auto"/>
        <w:ind w:left="240" w:right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3532F">
      <w:pPr>
        <w:widowControl w:val="0"/>
        <w:autoSpaceDE w:val="0"/>
        <w:autoSpaceDN w:val="0"/>
        <w:adjustRightInd w:val="0"/>
        <w:spacing w:before="240" w:after="240" w:line="240" w:lineRule="auto"/>
        <w:ind w:left="240" w:right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(ii) Use the data on page 18 of the data booklet to calculate the pH of a solution of benzoic acid, C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COOH, of concentration 0.0025 mol dm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*(b) Use the data on page 19 of th</w:t>
      </w:r>
      <w:r>
        <w:rPr>
          <w:rFonts w:ascii="Arial" w:hAnsi="Arial" w:cs="Arial"/>
        </w:rPr>
        <w:t>e data booklet, and your answer to (a)(ii), to suggest why the bubble bath changes colour when it is diluted by being added to the bath</w:t>
      </w:r>
      <w:r>
        <w:rPr>
          <w:rFonts w:ascii="Arial" w:hAnsi="Arial" w:cs="Arial"/>
        </w:rPr>
        <w:br/>
        <w:t>water.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(4)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</w:t>
      </w:r>
      <w:r>
        <w:rPr>
          <w:rFonts w:ascii="Arial" w:hAnsi="Arial" w:cs="Arial"/>
        </w:rPr>
        <w:t xml:space="preserve">................................. 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</w:t>
      </w:r>
      <w:r>
        <w:rPr>
          <w:rFonts w:ascii="Arial" w:hAnsi="Arial" w:cs="Arial"/>
        </w:rPr>
        <w:t xml:space="preserve">................................................................. 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</w:t>
      </w:r>
      <w:r>
        <w:rPr>
          <w:rFonts w:ascii="Arial" w:hAnsi="Arial" w:cs="Arial"/>
        </w:rPr>
        <w:t xml:space="preserve">................................................................................................. 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</w:t>
      </w:r>
      <w:r>
        <w:rPr>
          <w:rFonts w:ascii="Arial" w:hAnsi="Arial" w:cs="Arial"/>
        </w:rPr>
        <w:t xml:space="preserve">................................................................................................................................. 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7 marks)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Q9.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The titration curves below were obtained using different acids and bases, </w:t>
      </w:r>
      <w:r>
        <w:rPr>
          <w:rFonts w:ascii="Arial" w:hAnsi="Arial" w:cs="Arial"/>
        </w:rPr>
        <w:t xml:space="preserve">each with concentration 0.1 </w:t>
      </w:r>
      <w:r w:rsidR="009E23FE">
        <w:rPr>
          <w:noProof/>
        </w:rPr>
        <w:pict>
          <v:shape id="_x0000_s1026" type="#_x0000_t75" style="position:absolute;left:0;text-align:left;margin-left:95.3pt;margin-top:38.45pt;width:394.2pt;height:375.3pt;z-index:-251657216;mso-position-horizontal-relative:text;mso-position-vertical-relative:text;mso-width-relative:page;mso-height-relative:page" wrapcoords="-35 0 -35 21564 21600 21564 21600 0 -35 0">
            <v:imagedata r:id="rId8" o:title=""/>
            <w10:wrap type="tight"/>
          </v:shape>
        </w:pict>
      </w:r>
      <w:r>
        <w:rPr>
          <w:rFonts w:ascii="Arial" w:hAnsi="Arial" w:cs="Arial"/>
        </w:rPr>
        <w:t>mol dm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6026B8" w:rsidRDefault="006026B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6026B8" w:rsidRDefault="006026B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6026B8" w:rsidRDefault="006026B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6026B8" w:rsidRDefault="006026B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6026B8" w:rsidRDefault="006026B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6026B8" w:rsidRDefault="006026B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6026B8" w:rsidRDefault="006026B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6026B8" w:rsidRDefault="006026B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6026B8" w:rsidRDefault="006026B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6026B8" w:rsidRDefault="006026B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6026B8" w:rsidRDefault="006026B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6026B8" w:rsidRDefault="006026B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6026B8" w:rsidRDefault="006026B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6026B8" w:rsidRDefault="006026B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6026B8" w:rsidRDefault="006026B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6026B8" w:rsidRDefault="006026B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6026B8" w:rsidRDefault="006026B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6026B8" w:rsidRDefault="006026B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6026B8" w:rsidRDefault="006026B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6026B8" w:rsidRDefault="006026B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6026B8" w:rsidRDefault="006026B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6026B8" w:rsidRDefault="006026B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6026B8" w:rsidRDefault="006026B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6026B8" w:rsidRDefault="006026B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6026B8" w:rsidRDefault="006026B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6026B8" w:rsidRDefault="006026B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6026B8" w:rsidRDefault="006026B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6026B8" w:rsidRDefault="006026B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6026B8" w:rsidRDefault="006026B8" w:rsidP="009E2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26B8" w:rsidRDefault="006026B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(a) Which curve is produced by adding ammonia to 25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hydrochloric acid?</w:t>
      </w:r>
      <w:r>
        <w:rPr>
          <w:rFonts w:ascii="Arial" w:hAnsi="Arial" w:cs="Arial"/>
        </w:rPr>
        <w:t>             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                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            </w:t>
      </w:r>
      <w:r>
        <w:rPr>
          <w:rFonts w:ascii="Arial" w:hAnsi="Arial" w:cs="Arial"/>
        </w:rPr>
        <w:t>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          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51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52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53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54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(b) Which curve is p</w:t>
      </w:r>
      <w:r>
        <w:rPr>
          <w:rFonts w:ascii="Arial" w:hAnsi="Arial" w:cs="Arial"/>
        </w:rPr>
        <w:t>roduced by adding ethanoic acid to 25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sodium hydroxide?</w:t>
      </w:r>
      <w:r>
        <w:rPr>
          <w:rFonts w:ascii="Arial" w:hAnsi="Arial" w:cs="Arial"/>
        </w:rPr>
        <w:t>             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                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            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          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55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56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57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58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(c) An indicator with p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vertAlign w:val="subscript"/>
        </w:rPr>
        <w:t>In</w:t>
      </w:r>
      <w:r>
        <w:rPr>
          <w:rFonts w:ascii="Arial" w:hAnsi="Arial" w:cs="Arial"/>
        </w:rPr>
        <w:t xml:space="preserve"> 8.</w:t>
      </w:r>
      <w:r w:rsidR="006026B8">
        <w:rPr>
          <w:rFonts w:ascii="Arial" w:hAnsi="Arial" w:cs="Arial"/>
        </w:rPr>
        <w:t xml:space="preserve">5 is suitable for the following </w:t>
      </w:r>
      <w:r>
        <w:rPr>
          <w:rFonts w:ascii="Arial" w:hAnsi="Arial" w:cs="Arial"/>
        </w:rPr>
        <w:t>titrations.</w:t>
      </w:r>
      <w:r>
        <w:rPr>
          <w:rFonts w:ascii="Arial" w:hAnsi="Arial" w:cs="Arial"/>
        </w:rPr>
        <w:t>                                      </w:t>
      </w:r>
      <w:r>
        <w:rPr>
          <w:rFonts w:ascii="Arial" w:hAnsi="Arial" w:cs="Arial"/>
        </w:rPr>
        <w:t>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                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            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          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59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</w:t>
      </w:r>
      <w:r>
        <w:rPr>
          <w:rFonts w:ascii="Arial" w:hAnsi="Arial" w:cs="Arial"/>
        </w:rPr>
        <w:t xml:space="preserve"> Titrations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only.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60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</w:t>
      </w:r>
      <w:r>
        <w:rPr>
          <w:rFonts w:ascii="Arial" w:hAnsi="Arial" w:cs="Arial"/>
        </w:rPr>
        <w:t xml:space="preserve"> Titrations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 only.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61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</w:t>
      </w:r>
      <w:r>
        <w:rPr>
          <w:rFonts w:ascii="Arial" w:hAnsi="Arial" w:cs="Arial"/>
        </w:rPr>
        <w:t xml:space="preserve"> Titration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only.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62" type="#_x0000_t75" style="width:11.8pt;height:11.8pt">
            <v:imagedata r:id="rId6" o:title=""/>
          </v:shape>
        </w:pic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</w:t>
      </w:r>
      <w:r>
        <w:rPr>
          <w:rFonts w:ascii="Arial" w:hAnsi="Arial" w:cs="Arial"/>
        </w:rPr>
        <w:t xml:space="preserve"> Titrations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.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(Total for question = 3 marks)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Q10.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Vinegar is used as a food preservative.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It is an acidic solution containing ethanoic acid, 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COOH.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(a)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A titration was carried out to measur</w:t>
      </w:r>
      <w:r>
        <w:rPr>
          <w:rFonts w:ascii="Arial" w:hAnsi="Arial" w:cs="Arial"/>
        </w:rPr>
        <w:t>e the concentration of ethanoic acid in a sample of vinegar. 25.0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a vinegar solution was titrated with a solution of sodium hydroxide, concentration 0.250 mol dm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The concentration of the ethanoic acid in the vinegar solution was found to be 0.12</w:t>
      </w:r>
      <w:r>
        <w:rPr>
          <w:rFonts w:ascii="Arial" w:hAnsi="Arial" w:cs="Arial"/>
        </w:rPr>
        <w:t>5 mol dm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Calculate the pH of 0.250 mol dm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sodium hydroxide at 298 K.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vertAlign w:val="subscript"/>
        </w:rPr>
        <w:t>w</w:t>
      </w:r>
      <w:r>
        <w:rPr>
          <w:rFonts w:ascii="Arial" w:hAnsi="Arial" w:cs="Arial"/>
        </w:rPr>
        <w:t xml:space="preserve"> = 1.00 </w:t>
      </w:r>
      <w:r>
        <w:rPr>
          <w:rFonts w:ascii="Arial" w:hAnsi="Arial" w:cs="Arial"/>
        </w:rPr>
        <w:t>×</w:t>
      </w:r>
      <w:r>
        <w:rPr>
          <w:rFonts w:ascii="Arial" w:hAnsi="Arial" w:cs="Arial"/>
        </w:rPr>
        <w:t xml:space="preserve"> 10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14</w:t>
      </w:r>
      <w:r>
        <w:rPr>
          <w:rFonts w:ascii="Arial" w:hAnsi="Arial" w:cs="Arial"/>
        </w:rPr>
        <w:t xml:space="preserve"> mol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dm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 xml:space="preserve"> at 298 K.]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(ii)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Write the expression for the acid dissociation constant,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vertAlign w:val="subscript"/>
        </w:rPr>
        <w:t>a</w:t>
      </w:r>
      <w:r>
        <w:rPr>
          <w:rFonts w:ascii="Arial" w:hAnsi="Arial" w:cs="Arial"/>
        </w:rPr>
        <w:t>, for ethanoic acid.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(iii)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Calculate the pH of 0.125 mol dm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ethanoic acid at 298 K.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vertAlign w:val="subscript"/>
        </w:rPr>
        <w:t>a</w:t>
      </w:r>
      <w:r>
        <w:rPr>
          <w:rFonts w:ascii="Arial" w:hAnsi="Arial" w:cs="Arial"/>
        </w:rPr>
        <w:t xml:space="preserve"> for ethanoic acid is 1.7 </w:t>
      </w:r>
      <w:r>
        <w:rPr>
          <w:rFonts w:ascii="Arial" w:hAnsi="Arial" w:cs="Arial"/>
        </w:rPr>
        <w:t>×</w:t>
      </w:r>
      <w:r>
        <w:rPr>
          <w:rFonts w:ascii="Arial" w:hAnsi="Arial" w:cs="Arial"/>
        </w:rPr>
        <w:t xml:space="preserve"> 10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 mol dm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at 298 K.]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(iv)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When half the ethanoic acid is neutralized, the concentration of the remaining ethanoic acid equals the concentration of th</w:t>
      </w:r>
      <w:r>
        <w:rPr>
          <w:rFonts w:ascii="Arial" w:hAnsi="Arial" w:cs="Arial"/>
        </w:rPr>
        <w:t>e sodium ethanoate which has formed.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What is the pH of the mixture at this point?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Justify your answer.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pH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6026B8" w:rsidRDefault="006026B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6026B8" w:rsidRDefault="006026B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Justification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6026B8" w:rsidRDefault="006026B8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</w:p>
    <w:p w:rsidR="00000000" w:rsidRDefault="006026B8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3532F">
        <w:rPr>
          <w:rFonts w:ascii="Arial" w:hAnsi="Arial" w:cs="Arial"/>
        </w:rPr>
        <w:lastRenderedPageBreak/>
        <w:t>(v)</w:t>
      </w:r>
      <w:r w:rsidR="0013532F">
        <w:rPr>
          <w:rFonts w:ascii="Arial" w:hAnsi="Arial" w:cs="Arial"/>
        </w:rPr>
        <w:t>  </w:t>
      </w:r>
      <w:r w:rsidR="0013532F">
        <w:rPr>
          <w:rFonts w:ascii="Arial" w:hAnsi="Arial" w:cs="Arial"/>
        </w:rPr>
        <w:t>On the axes below, sketch the titration curve for this reaction when 30 cm</w:t>
      </w:r>
      <w:r w:rsidR="0013532F">
        <w:rPr>
          <w:rFonts w:ascii="Arial" w:hAnsi="Arial" w:cs="Arial"/>
          <w:vertAlign w:val="superscript"/>
        </w:rPr>
        <w:t>3</w:t>
      </w:r>
      <w:r w:rsidR="0013532F">
        <w:rPr>
          <w:rFonts w:ascii="Arial" w:hAnsi="Arial" w:cs="Arial"/>
        </w:rPr>
        <w:t xml:space="preserve"> of the sodium hyd</w:t>
      </w:r>
      <w:r w:rsidR="0013532F">
        <w:rPr>
          <w:rFonts w:ascii="Arial" w:hAnsi="Arial" w:cs="Arial"/>
        </w:rPr>
        <w:t>roxide is added to 25.0 cm</w:t>
      </w:r>
      <w:r w:rsidR="0013532F">
        <w:rPr>
          <w:rFonts w:ascii="Arial" w:hAnsi="Arial" w:cs="Arial"/>
          <w:vertAlign w:val="superscript"/>
        </w:rPr>
        <w:t>3</w:t>
      </w:r>
      <w:r w:rsidR="0013532F">
        <w:rPr>
          <w:rFonts w:ascii="Arial" w:hAnsi="Arial" w:cs="Arial"/>
        </w:rPr>
        <w:t xml:space="preserve"> of the vinegar solution.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63" type="#_x0000_t75" style="width:363.95pt;height:316.8pt">
            <v:imagedata r:id="rId9" o:title=""/>
          </v:shape>
        </w:pic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</w:rPr>
        <w:t>*(vi)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The only indicators which were available for this titration were methyl yellow (in ethanol) and thymolphthalein.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Explain which indicator is more suitable </w:t>
      </w:r>
      <w:r>
        <w:rPr>
          <w:rFonts w:ascii="Arial" w:hAnsi="Arial" w:cs="Arial"/>
        </w:rPr>
        <w:t>for this titration and why the other is unsuitable. You will need to refer to your data booklet.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</w:t>
      </w: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 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................... 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</w:t>
      </w:r>
      <w:r>
        <w:rPr>
          <w:rFonts w:ascii="Arial" w:hAnsi="Arial" w:cs="Arial"/>
        </w:rPr>
        <w:t xml:space="preserve">................................................... 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In the food industry, ethanoic acid is described as an acidity regulator, additive number E260.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>      </w:t>
      </w:r>
      <w:r>
        <w:rPr>
          <w:rFonts w:ascii="Arial" w:hAnsi="Arial" w:cs="Arial"/>
        </w:rPr>
        <w:t>Ethanoic acid can neutralize alkalis. What substance could be mixed with ethanoic acid so that</w:t>
      </w:r>
      <w:r>
        <w:rPr>
          <w:rFonts w:ascii="Arial" w:hAnsi="Arial" w:cs="Arial"/>
        </w:rPr>
        <w:t xml:space="preserve"> it regulates pH as a buffer in foodstuffs?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1353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13 marks)</w:t>
      </w: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6026B8" w:rsidP="00135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921F6">
        <w:rPr>
          <w:noProof/>
        </w:rPr>
        <w:lastRenderedPageBreak/>
        <w:pict>
          <v:shape id="Picture 1" o:spid="_x0000_s1027" type="#_x0000_t75" style="position:absolute;margin-left:-8.95pt;margin-top:373.75pt;width:516pt;height:335.4pt;z-index:-251655168;visibility:visible;mso-wrap-style:square;mso-position-horizontal-relative:text;mso-position-vertical-relative:text;mso-width-relative:page;mso-height-relative:page" wrapcoords="-35 0 -35 21544 21600 21544 21600 0 -35 0">
            <v:imagedata r:id="rId10" o:title="" croptop="21135f" cropbottom="22859f" cropleft="8216f" cropright="4267f"/>
            <w10:wrap type="tight"/>
          </v:shape>
        </w:pict>
      </w:r>
      <w:r w:rsidR="006921F6">
        <w:rPr>
          <w:noProof/>
        </w:rPr>
        <w:pict>
          <v:shape id="_x0000_s1028" type="#_x0000_t75" style="position:absolute;margin-left:9.05pt;margin-top:13.75pt;width:480pt;height:322.1pt;z-index:-251653120;visibility:visible;mso-wrap-style:square;mso-position-horizontal-relative:text;mso-position-vertical-relative:text;mso-width-relative:page;mso-height-relative:page" wrapcoords="-35 0 -35 21544 21600 21544 21600 0 -35 0">
            <v:imagedata r:id="rId11" o:title="" croptop="20509f" cropbottom="23021f" cropleft="9131f" cropright="3912f"/>
            <w10:wrap type="tight"/>
          </v:shape>
        </w:pict>
      </w:r>
      <w:r w:rsidR="00554177">
        <w:rPr>
          <w:rFonts w:ascii="Arial" w:hAnsi="Arial" w:cs="Arial"/>
        </w:rPr>
        <w:t xml:space="preserve"> </w:t>
      </w:r>
      <w:bookmarkStart w:id="0" w:name="_GoBack"/>
      <w:bookmarkEnd w:id="0"/>
    </w:p>
    <w:p w:rsidR="00000000" w:rsidRDefault="00135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000000">
      <w:headerReference w:type="default" r:id="rId12"/>
      <w:footerReference w:type="default" r:id="rId13"/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6B8" w:rsidRDefault="006026B8" w:rsidP="006026B8">
      <w:pPr>
        <w:spacing w:after="0" w:line="240" w:lineRule="auto"/>
      </w:pPr>
      <w:r>
        <w:separator/>
      </w:r>
    </w:p>
  </w:endnote>
  <w:endnote w:type="continuationSeparator" w:id="0">
    <w:p w:rsidR="006026B8" w:rsidRDefault="006026B8" w:rsidP="0060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B8" w:rsidRDefault="006026B8" w:rsidP="006026B8">
    <w:pPr>
      <w:pStyle w:val="Footer"/>
      <w:jc w:val="right"/>
    </w:pPr>
    <w:r>
      <w:t>FHS_CRO_</w:t>
    </w:r>
    <w:r>
      <w:fldChar w:fldCharType="begin"/>
    </w:r>
    <w:r>
      <w:instrText xml:space="preserve"> PAGE   \* MERGEFORMAT </w:instrText>
    </w:r>
    <w:r>
      <w:fldChar w:fldCharType="separate"/>
    </w:r>
    <w:r w:rsidR="0013532F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6B8" w:rsidRDefault="006026B8" w:rsidP="006026B8">
      <w:pPr>
        <w:spacing w:after="0" w:line="240" w:lineRule="auto"/>
      </w:pPr>
      <w:r>
        <w:separator/>
      </w:r>
    </w:p>
  </w:footnote>
  <w:footnote w:type="continuationSeparator" w:id="0">
    <w:p w:rsidR="006026B8" w:rsidRDefault="006026B8" w:rsidP="0060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B8" w:rsidRPr="006026B8" w:rsidRDefault="006026B8" w:rsidP="006026B8">
    <w:pPr>
      <w:pStyle w:val="Header"/>
      <w:jc w:val="center"/>
      <w:rPr>
        <w:b/>
      </w:rPr>
    </w:pPr>
    <w:r w:rsidRPr="006026B8">
      <w:rPr>
        <w:b/>
      </w:rPr>
      <w:t>4.9 Titration curves, indicators and buffers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/>
  <w:bordersDoNotSurroundFooter/>
  <w:doNotTrackMoves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6B8"/>
    <w:rsid w:val="00061631"/>
    <w:rsid w:val="000B24AE"/>
    <w:rsid w:val="0012392A"/>
    <w:rsid w:val="0013532F"/>
    <w:rsid w:val="0014331C"/>
    <w:rsid w:val="003E393E"/>
    <w:rsid w:val="00535261"/>
    <w:rsid w:val="00554177"/>
    <w:rsid w:val="006026B8"/>
    <w:rsid w:val="006921F6"/>
    <w:rsid w:val="00876C57"/>
    <w:rsid w:val="009C51A2"/>
    <w:rsid w:val="009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6B8"/>
  </w:style>
  <w:style w:type="paragraph" w:styleId="Footer">
    <w:name w:val="footer"/>
    <w:basedOn w:val="Normal"/>
    <w:link w:val="FooterChar"/>
    <w:uiPriority w:val="99"/>
    <w:unhideWhenUsed/>
    <w:rsid w:val="006026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6B8"/>
  </w:style>
  <w:style w:type="paragraph" w:styleId="BalloonText">
    <w:name w:val="Balloon Text"/>
    <w:basedOn w:val="Normal"/>
    <w:link w:val="BalloonTextChar"/>
    <w:uiPriority w:val="99"/>
    <w:semiHidden/>
    <w:unhideWhenUsed/>
    <w:rsid w:val="0055417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7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Magna Carta School</Company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Carta School</dc:creator>
  <cp:lastModifiedBy>Magna Carta School</cp:lastModifiedBy>
  <cp:revision>2</cp:revision>
  <cp:lastPrinted>2014-12-17T15:35:00Z</cp:lastPrinted>
  <dcterms:created xsi:type="dcterms:W3CDTF">2014-12-17T15:42:00Z</dcterms:created>
  <dcterms:modified xsi:type="dcterms:W3CDTF">2014-12-17T15:42:00Z</dcterms:modified>
</cp:coreProperties>
</file>