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B7" w:rsidRDefault="002C39B7" w:rsidP="00835BBF"/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enthalpy change for the reaction to form hydrated sodium thiosulfate crystals cannot be measured directly.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following Hess cycle can be used.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1062C72" wp14:editId="04E3E1AB">
            <wp:simplePos x="0" y="0"/>
            <wp:positionH relativeFrom="column">
              <wp:posOffset>1517015</wp:posOffset>
            </wp:positionH>
            <wp:positionV relativeFrom="paragraph">
              <wp:posOffset>109855</wp:posOffset>
            </wp:positionV>
            <wp:extent cx="3150235" cy="1429385"/>
            <wp:effectExtent l="0" t="0" r="0" b="0"/>
            <wp:wrapTight wrapText="bothSides">
              <wp:wrapPolygon edited="0">
                <wp:start x="0" y="0"/>
                <wp:lineTo x="0" y="21303"/>
                <wp:lineTo x="21421" y="21303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enthalpy change for the reaction, 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>, is equal to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     +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2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     −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2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−Δ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   −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2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050" cy="146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−Δ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   +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2</w:t>
      </w:r>
    </w:p>
    <w:p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295D30" w:rsidRDefault="00835BBF" w:rsidP="0029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95D30">
        <w:rPr>
          <w:rFonts w:ascii="Arial" w:hAnsi="Arial" w:cs="Arial"/>
          <w:b/>
          <w:bCs/>
        </w:rPr>
        <w:t>Q8.</w:t>
      </w:r>
      <w:r w:rsidR="00295D30">
        <w:rPr>
          <w:rFonts w:ascii="Arial" w:hAnsi="Arial" w:cs="Arial"/>
          <w:b/>
          <w:bCs/>
        </w:rPr>
        <w:br/>
      </w:r>
      <w:r w:rsidR="00295D30">
        <w:rPr>
          <w:rFonts w:ascii="Arial" w:hAnsi="Arial" w:cs="Arial"/>
        </w:rPr>
        <w:t> 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Copper(II) sulfate exists as blue hydrated crystals and white anhydrous crystals. The</w:t>
      </w:r>
      <w:r>
        <w:rPr>
          <w:rFonts w:ascii="Arial" w:hAnsi="Arial" w:cs="Arial"/>
        </w:rPr>
        <w:br/>
        <w:t xml:space="preserve"> enthalpy changes of solution for these two substances may be represented by the</w:t>
      </w:r>
      <w:r>
        <w:rPr>
          <w:rFonts w:ascii="Arial" w:hAnsi="Arial" w:cs="Arial"/>
        </w:rPr>
        <w:br/>
        <w:t xml:space="preserve"> following simplified equations: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6430" cy="1114425"/>
            <wp:effectExtent l="0" t="0" r="127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(i)   Fill in the box and add labelled arrows to complete the Hess cycle to enable you to calculate 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A8AAA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5D48A6" wp14:editId="73B8F15A">
            <wp:simplePos x="0" y="0"/>
            <wp:positionH relativeFrom="column">
              <wp:posOffset>610235</wp:posOffset>
            </wp:positionH>
            <wp:positionV relativeFrom="paragraph">
              <wp:posOffset>76835</wp:posOffset>
            </wp:positionV>
            <wp:extent cx="691515" cy="207645"/>
            <wp:effectExtent l="0" t="0" r="0" b="1905"/>
            <wp:wrapTight wrapText="bothSides">
              <wp:wrapPolygon edited="0">
                <wp:start x="0" y="0"/>
                <wp:lineTo x="0" y="19817"/>
                <wp:lineTo x="20826" y="19817"/>
                <wp:lineTo x="2082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30" w:rsidRDefault="00E01E66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A8AAA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2109A14" wp14:editId="51F3AF28">
            <wp:simplePos x="0" y="0"/>
            <wp:positionH relativeFrom="column">
              <wp:posOffset>1516877</wp:posOffset>
            </wp:positionH>
            <wp:positionV relativeFrom="paragraph">
              <wp:posOffset>125730</wp:posOffset>
            </wp:positionV>
            <wp:extent cx="3427095" cy="2297430"/>
            <wp:effectExtent l="0" t="0" r="190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30" w:rsidRPr="00295D30" w:rsidRDefault="00E01E66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95D30">
        <w:rPr>
          <w:rFonts w:ascii="Arial" w:hAnsi="Arial" w:cs="Arial"/>
          <w:b/>
          <w:bCs/>
          <w:color w:val="000000" w:themeColor="text1"/>
        </w:rPr>
        <w:t xml:space="preserve"> </w:t>
      </w:r>
      <w:r w:rsidR="00295D30" w:rsidRPr="00295D30">
        <w:rPr>
          <w:rFonts w:ascii="Arial" w:hAnsi="Arial" w:cs="Arial"/>
          <w:b/>
          <w:bCs/>
          <w:color w:val="000000" w:themeColor="text1"/>
        </w:rPr>
        <w:t>(3)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:rsidR="00E01E66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</w:t>
      </w:r>
    </w:p>
    <w:p w:rsidR="00E01E66" w:rsidRDefault="00E01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 (ii)    Calculate a value for the enthalpy change </w:t>
      </w:r>
      <w:r>
        <w:rPr>
          <w:rFonts w:ascii="Arial" w:hAnsi="Arial" w:cs="Arial"/>
          <w:noProof/>
        </w:rPr>
        <w:drawing>
          <wp:inline distT="0" distB="0" distL="0" distR="0">
            <wp:extent cx="691515" cy="2076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B4620A">
        <w:rPr>
          <w:rFonts w:ascii="Arial" w:hAnsi="Arial" w:cs="Arial"/>
          <w:b/>
          <w:bCs/>
          <w:color w:val="000000" w:themeColor="text1"/>
        </w:rPr>
        <w:t>(2)</w:t>
      </w: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B4620A" w:rsidRPr="00B4620A" w:rsidRDefault="00B4620A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 Suggest why it is not possible to directly measure the enthalpy change for the conversion of the blue hydrated copper(II) sulfate crystals into the white anhydrous crystals.</w:t>
      </w:r>
    </w:p>
    <w:p w:rsidR="00295D30" w:rsidRPr="00B4620A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B4620A">
        <w:rPr>
          <w:rFonts w:ascii="Arial" w:hAnsi="Arial" w:cs="Arial"/>
          <w:b/>
          <w:bCs/>
          <w:color w:val="000000" w:themeColor="text1"/>
        </w:rPr>
        <w:t>(1)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4620A" w:rsidRDefault="00B4620A" w:rsidP="00295D3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4620A" w:rsidRDefault="00B4620A" w:rsidP="00295D3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*(c) (i)   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Describe briefly the experimental procedure that you would use to obtain the data necessary to calculate ΔH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given a known mass of hydrated copper(II) sulfate crystals,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.5H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O(s).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You should state the apparatus that you would use and any measurements that you would make.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required to calculate the amounts of substances or to explain how you would use the data obtained.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4620A">
        <w:rPr>
          <w:rFonts w:ascii="Arial" w:hAnsi="Arial" w:cs="Arial"/>
          <w:b/>
          <w:bCs/>
          <w:color w:val="000000" w:themeColor="text1"/>
        </w:rPr>
        <w:t>(4)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4620A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     </w:t>
      </w:r>
    </w:p>
    <w:p w:rsidR="00B4620A" w:rsidRDefault="00B462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   The value for the enthalpy change from (c)(i) obtained by experiments in a school laboratory is likely to be significantly different from a data book value.</w:t>
      </w:r>
    </w:p>
    <w:p w:rsidR="000F46E6" w:rsidRDefault="000F46E6" w:rsidP="00295D3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295D30" w:rsidRPr="00B4620A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List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possible reasons for this which 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relate to the quality of the apparatus or chemicals used or possible mistakes in carrying out the procedure.</w:t>
      </w:r>
    </w:p>
    <w:p w:rsidR="00295D30" w:rsidRPr="00B4620A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B4620A">
        <w:rPr>
          <w:rFonts w:ascii="Arial" w:hAnsi="Arial" w:cs="Arial"/>
          <w:b/>
          <w:bCs/>
          <w:color w:val="000000" w:themeColor="text1"/>
        </w:rPr>
        <w:t>(3)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295D30" w:rsidRDefault="00295D30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B4620A" w:rsidRDefault="00B4620A" w:rsidP="00B4620A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</w:rPr>
      </w:pP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13 marks)</w:t>
      </w: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5D30" w:rsidRDefault="00295D30" w:rsidP="0029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071" w:rsidRDefault="00F07071">
      <w:pPr>
        <w:spacing w:after="0" w:line="240" w:lineRule="auto"/>
      </w:pPr>
      <w:r>
        <w:br w:type="page"/>
      </w:r>
    </w:p>
    <w:p w:rsidR="00F07071" w:rsidRDefault="00F07071">
      <w:pPr>
        <w:spacing w:after="0" w:line="240" w:lineRule="auto"/>
      </w:pPr>
    </w:p>
    <w:p w:rsidR="00F07071" w:rsidRDefault="00F07071">
      <w:pPr>
        <w:spacing w:after="0" w:line="240" w:lineRule="auto"/>
      </w:pPr>
    </w:p>
    <w:p w:rsidR="000F46E6" w:rsidRDefault="00F07071">
      <w:pPr>
        <w:spacing w:after="0" w:line="240" w:lineRule="auto"/>
      </w:pPr>
      <w:bookmarkStart w:id="0" w:name="_GoBack"/>
      <w:bookmarkEnd w:id="0"/>
      <w:r>
        <w:t>ANSWERS FOLLOW:</w:t>
      </w:r>
      <w:r w:rsidR="000F46E6">
        <w:br w:type="page"/>
      </w: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8683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6448425" cy="6743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67475" cy="8686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38900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6448425" cy="4219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1" w:rsidRDefault="00F07071" w:rsidP="00F0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BBF" w:rsidRPr="00835BBF" w:rsidRDefault="00835BBF" w:rsidP="00835BBF"/>
    <w:sectPr w:rsidR="00835BBF" w:rsidRPr="00835BBF" w:rsidSect="00835BBF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9A" w:rsidRDefault="00E92C9A" w:rsidP="00835BBF">
      <w:pPr>
        <w:spacing w:after="0" w:line="240" w:lineRule="auto"/>
      </w:pPr>
      <w:r>
        <w:separator/>
      </w:r>
    </w:p>
  </w:endnote>
  <w:endnote w:type="continuationSeparator" w:id="0">
    <w:p w:rsidR="00E92C9A" w:rsidRDefault="00E92C9A" w:rsidP="0083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Pr="00295D30" w:rsidRDefault="00295D30" w:rsidP="00295D30">
    <w:pPr>
      <w:pStyle w:val="Footer"/>
      <w:jc w:val="right"/>
      <w:rPr>
        <w:sz w:val="18"/>
        <w:szCs w:val="18"/>
      </w:rPr>
    </w:pPr>
    <w:r w:rsidRPr="00295D30">
      <w:rPr>
        <w:sz w:val="18"/>
        <w:szCs w:val="18"/>
      </w:rPr>
      <w:t>FHS_CRO_</w:t>
    </w:r>
    <w:r w:rsidRPr="00295D30">
      <w:rPr>
        <w:sz w:val="18"/>
        <w:szCs w:val="18"/>
      </w:rPr>
      <w:fldChar w:fldCharType="begin"/>
    </w:r>
    <w:r w:rsidRPr="00295D30">
      <w:rPr>
        <w:sz w:val="18"/>
        <w:szCs w:val="18"/>
      </w:rPr>
      <w:instrText xml:space="preserve"> PAGE   \* MERGEFORMAT </w:instrText>
    </w:r>
    <w:r w:rsidRPr="00295D30">
      <w:rPr>
        <w:sz w:val="18"/>
        <w:szCs w:val="18"/>
      </w:rPr>
      <w:fldChar w:fldCharType="separate"/>
    </w:r>
    <w:r w:rsidR="008541D8">
      <w:rPr>
        <w:noProof/>
        <w:sz w:val="18"/>
        <w:szCs w:val="18"/>
      </w:rPr>
      <w:t>2</w:t>
    </w:r>
    <w:r w:rsidRPr="00295D3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9A" w:rsidRDefault="00E92C9A" w:rsidP="00835BBF">
      <w:pPr>
        <w:spacing w:after="0" w:line="240" w:lineRule="auto"/>
      </w:pPr>
      <w:r>
        <w:separator/>
      </w:r>
    </w:p>
  </w:footnote>
  <w:footnote w:type="continuationSeparator" w:id="0">
    <w:p w:rsidR="00E92C9A" w:rsidRDefault="00E92C9A" w:rsidP="0083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BF" w:rsidRPr="00835BBF" w:rsidRDefault="00835BBF" w:rsidP="00835BBF">
    <w:pPr>
      <w:autoSpaceDE w:val="0"/>
      <w:autoSpaceDN w:val="0"/>
      <w:adjustRightInd w:val="0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Enthalpy change when hydrated salt is formed from anhydrous salt and water.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F"/>
    <w:rsid w:val="000F46E6"/>
    <w:rsid w:val="00295D30"/>
    <w:rsid w:val="002C39B7"/>
    <w:rsid w:val="00835BBF"/>
    <w:rsid w:val="008541D8"/>
    <w:rsid w:val="00B4620A"/>
    <w:rsid w:val="00BE0D81"/>
    <w:rsid w:val="00DA4D2C"/>
    <w:rsid w:val="00E01E66"/>
    <w:rsid w:val="00E92C9A"/>
    <w:rsid w:val="00F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B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BBF"/>
  </w:style>
  <w:style w:type="paragraph" w:styleId="Footer">
    <w:name w:val="footer"/>
    <w:basedOn w:val="Normal"/>
    <w:link w:val="FooterChar"/>
    <w:uiPriority w:val="99"/>
    <w:unhideWhenUsed/>
    <w:rsid w:val="00835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BF"/>
  </w:style>
  <w:style w:type="paragraph" w:styleId="BalloonText">
    <w:name w:val="Balloon Text"/>
    <w:basedOn w:val="Normal"/>
    <w:link w:val="BalloonTextChar"/>
    <w:uiPriority w:val="99"/>
    <w:semiHidden/>
    <w:unhideWhenUsed/>
    <w:rsid w:val="008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B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B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BBF"/>
  </w:style>
  <w:style w:type="paragraph" w:styleId="Footer">
    <w:name w:val="footer"/>
    <w:basedOn w:val="Normal"/>
    <w:link w:val="FooterChar"/>
    <w:uiPriority w:val="99"/>
    <w:unhideWhenUsed/>
    <w:rsid w:val="00835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BF"/>
  </w:style>
  <w:style w:type="paragraph" w:styleId="BalloonText">
    <w:name w:val="Balloon Text"/>
    <w:basedOn w:val="Normal"/>
    <w:link w:val="BalloonTextChar"/>
    <w:uiPriority w:val="99"/>
    <w:semiHidden/>
    <w:unhideWhenUsed/>
    <w:rsid w:val="008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B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2014-12-13T18:26:00Z</dcterms:created>
  <dcterms:modified xsi:type="dcterms:W3CDTF">2014-12-13T18:26:00Z</dcterms:modified>
</cp:coreProperties>
</file>